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B8" w:rsidRPr="00DF647B" w:rsidRDefault="00C340B8" w:rsidP="00C340B8">
      <w:pPr>
        <w:pStyle w:val="Cabealho"/>
        <w:ind w:left="993"/>
        <w:rPr>
          <w:sz w:val="22"/>
          <w:szCs w:val="22"/>
        </w:rPr>
      </w:pPr>
      <w:r w:rsidRPr="00DF647B">
        <w:rPr>
          <w:rFonts w:ascii="Ecofont Vera Sans" w:hAnsi="Ecofont Vera Sans" w:cs="Ecofont Vera Sans"/>
          <w:noProof/>
          <w:sz w:val="22"/>
          <w:szCs w:val="22"/>
        </w:rPr>
        <w:drawing>
          <wp:anchor distT="0" distB="127000" distL="114935" distR="114935" simplePos="0" relativeHeight="251659264" behindDoc="1" locked="0" layoutInCell="1" allowOverlap="1" wp14:anchorId="74110B94" wp14:editId="4CF61331">
            <wp:simplePos x="0" y="0"/>
            <wp:positionH relativeFrom="margin">
              <wp:posOffset>166774</wp:posOffset>
            </wp:positionH>
            <wp:positionV relativeFrom="paragraph">
              <wp:posOffset>-9723</wp:posOffset>
            </wp:positionV>
            <wp:extent cx="420939" cy="682300"/>
            <wp:effectExtent l="0" t="0" r="0" b="381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7" cy="710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47B">
        <w:rPr>
          <w:sz w:val="22"/>
          <w:szCs w:val="22"/>
        </w:rPr>
        <w:t xml:space="preserve"> SERVIÇO PÚBLICO FEDERAL</w:t>
      </w:r>
    </w:p>
    <w:p w:rsidR="00C340B8" w:rsidRPr="00DF647B" w:rsidRDefault="00C340B8" w:rsidP="00C340B8">
      <w:pPr>
        <w:pStyle w:val="Cabealho"/>
        <w:ind w:left="993"/>
        <w:rPr>
          <w:sz w:val="22"/>
          <w:szCs w:val="22"/>
        </w:rPr>
      </w:pPr>
      <w:r w:rsidRPr="00DF647B">
        <w:rPr>
          <w:rFonts w:eastAsia="Ecofont_Spranq_eco_Sans;Ecofont" w:cs="Ecofont_Spranq_eco_Sans;Ecofont"/>
          <w:sz w:val="22"/>
          <w:szCs w:val="22"/>
        </w:rPr>
        <w:t xml:space="preserve">  </w:t>
      </w:r>
      <w:r w:rsidRPr="00DF647B">
        <w:rPr>
          <w:sz w:val="22"/>
          <w:szCs w:val="22"/>
        </w:rPr>
        <w:t>MINISTÉRIO DA EDUCAÇÃO</w:t>
      </w:r>
    </w:p>
    <w:p w:rsidR="00C340B8" w:rsidRPr="00DF647B" w:rsidRDefault="00C340B8" w:rsidP="00C340B8">
      <w:pPr>
        <w:pStyle w:val="Cabealho"/>
        <w:ind w:left="993"/>
        <w:rPr>
          <w:sz w:val="22"/>
          <w:szCs w:val="22"/>
        </w:rPr>
      </w:pPr>
      <w:r w:rsidRPr="00DF647B">
        <w:rPr>
          <w:rFonts w:eastAsia="Ecofont_Spranq_eco_Sans;Ecofont" w:cs="Ecofont_Spranq_eco_Sans;Ecofont"/>
          <w:sz w:val="22"/>
          <w:szCs w:val="22"/>
        </w:rPr>
        <w:t xml:space="preserve">  </w:t>
      </w:r>
      <w:r w:rsidRPr="00DF647B">
        <w:rPr>
          <w:sz w:val="22"/>
          <w:szCs w:val="22"/>
        </w:rPr>
        <w:t>UNIVERSIDADE FEDERAL DE ALAGOAS</w:t>
      </w:r>
    </w:p>
    <w:p w:rsidR="00C340B8" w:rsidRPr="00DF647B" w:rsidRDefault="00ED0629" w:rsidP="00C340B8">
      <w:pPr>
        <w:pStyle w:val="Cabealho"/>
        <w:ind w:left="993"/>
        <w:rPr>
          <w:sz w:val="22"/>
          <w:szCs w:val="22"/>
        </w:rPr>
      </w:pPr>
      <w:r>
        <w:rPr>
          <w:rFonts w:eastAsia="Ecofont_Spranq_eco_Sans;Ecofont" w:cs="Ecofont_Spranq_eco_Sans;Ecofont"/>
          <w:sz w:val="22"/>
          <w:szCs w:val="22"/>
        </w:rPr>
        <w:t xml:space="preserve">  </w:t>
      </w:r>
      <w:r w:rsidR="00CC4D80">
        <w:rPr>
          <w:rFonts w:eastAsia="Ecofont_Spranq_eco_Sans;Ecofont" w:cs="Ecofont_Spranq_eco_Sans;Ecofont"/>
          <w:sz w:val="22"/>
          <w:szCs w:val="22"/>
        </w:rPr>
        <w:t>SUPERINTENDÊNCIA DE INFRAESTRUTURA - SINFRA</w:t>
      </w:r>
    </w:p>
    <w:p w:rsidR="00C340B8" w:rsidRDefault="00C340B8" w:rsidP="00E91B74"/>
    <w:p w:rsidR="00C8694A" w:rsidRDefault="00C8694A" w:rsidP="00E91B74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5B3" w:rsidRDefault="00D375B3" w:rsidP="00E91B74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5B3" w:rsidRDefault="00D375B3" w:rsidP="00E91B74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5B3" w:rsidRPr="00C8694A" w:rsidRDefault="00D375B3" w:rsidP="00E91B74">
      <w:pPr>
        <w:pStyle w:val="PargrafodaList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4A" w:rsidRPr="00C8694A" w:rsidRDefault="00C8694A" w:rsidP="00E91B74">
      <w:pPr>
        <w:pStyle w:val="PargrafodaList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4A">
        <w:rPr>
          <w:rFonts w:ascii="Times New Roman" w:hAnsi="Times New Roman" w:cs="Times New Roman"/>
          <w:b/>
          <w:sz w:val="24"/>
          <w:szCs w:val="24"/>
        </w:rPr>
        <w:t>COMUNICADO</w:t>
      </w:r>
    </w:p>
    <w:p w:rsidR="00C8694A" w:rsidRDefault="00C8694A" w:rsidP="00E91B74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42F9" w:rsidRPr="00C8694A" w:rsidRDefault="00544899" w:rsidP="0015528B">
      <w:pPr>
        <w:pStyle w:val="PargrafodaLista"/>
        <w:spacing w:line="360" w:lineRule="auto"/>
        <w:ind w:left="-567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sz w:val="24"/>
          <w:szCs w:val="24"/>
        </w:rPr>
        <w:t xml:space="preserve">Com a finalidade de divulgar </w:t>
      </w:r>
      <w:r w:rsidR="007042F9" w:rsidRPr="00C8694A">
        <w:rPr>
          <w:rFonts w:ascii="Times New Roman" w:hAnsi="Times New Roman" w:cs="Times New Roman"/>
          <w:b/>
          <w:sz w:val="24"/>
          <w:szCs w:val="24"/>
        </w:rPr>
        <w:t>o</w:t>
      </w:r>
      <w:r w:rsidRPr="00C8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ECC" w:rsidRPr="00C8694A">
        <w:rPr>
          <w:rFonts w:ascii="Times New Roman" w:hAnsi="Times New Roman" w:cs="Times New Roman"/>
          <w:b/>
          <w:sz w:val="24"/>
          <w:szCs w:val="24"/>
        </w:rPr>
        <w:t>procedimento para</w:t>
      </w:r>
      <w:r w:rsidRPr="00C8694A">
        <w:rPr>
          <w:rFonts w:ascii="Times New Roman" w:hAnsi="Times New Roman" w:cs="Times New Roman"/>
          <w:b/>
          <w:sz w:val="24"/>
          <w:szCs w:val="24"/>
        </w:rPr>
        <w:t xml:space="preserve"> solicitação</w:t>
      </w:r>
      <w:r w:rsidR="00F543CF" w:rsidRPr="00C8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694A">
        <w:rPr>
          <w:rFonts w:ascii="Times New Roman" w:hAnsi="Times New Roman" w:cs="Times New Roman"/>
          <w:b/>
          <w:sz w:val="24"/>
          <w:szCs w:val="24"/>
        </w:rPr>
        <w:t>d</w:t>
      </w:r>
      <w:r w:rsidR="007042F9" w:rsidRPr="00C8694A">
        <w:rPr>
          <w:rFonts w:ascii="Times New Roman" w:hAnsi="Times New Roman" w:cs="Times New Roman"/>
          <w:b/>
          <w:sz w:val="24"/>
          <w:szCs w:val="24"/>
        </w:rPr>
        <w:t>os serviços de recarga de toner e cartuchos de tinta,</w:t>
      </w:r>
      <w:r w:rsidR="00931829" w:rsidRPr="00C8694A">
        <w:rPr>
          <w:rFonts w:ascii="Times New Roman" w:hAnsi="Times New Roman" w:cs="Times New Roman"/>
          <w:sz w:val="24"/>
          <w:szCs w:val="24"/>
        </w:rPr>
        <w:t xml:space="preserve"> </w:t>
      </w:r>
      <w:r w:rsidR="007042F9" w:rsidRPr="00C8694A">
        <w:rPr>
          <w:rFonts w:ascii="Times New Roman" w:hAnsi="Times New Roman" w:cs="Times New Roman"/>
          <w:sz w:val="24"/>
          <w:szCs w:val="24"/>
        </w:rPr>
        <w:t xml:space="preserve">a Gerência de Serviços </w:t>
      </w:r>
      <w:r w:rsidR="006D105B" w:rsidRPr="00C8694A">
        <w:rPr>
          <w:rFonts w:ascii="Times New Roman" w:hAnsi="Times New Roman" w:cs="Times New Roman"/>
          <w:sz w:val="24"/>
          <w:szCs w:val="24"/>
        </w:rPr>
        <w:t>G</w:t>
      </w:r>
      <w:r w:rsidR="007042F9" w:rsidRPr="00C8694A">
        <w:rPr>
          <w:rFonts w:ascii="Times New Roman" w:hAnsi="Times New Roman" w:cs="Times New Roman"/>
          <w:sz w:val="24"/>
          <w:szCs w:val="24"/>
        </w:rPr>
        <w:t>erais/</w:t>
      </w:r>
      <w:r w:rsidR="00CC4D80" w:rsidRPr="00C8694A">
        <w:rPr>
          <w:rFonts w:ascii="Times New Roman" w:eastAsia="Ecofont_Spranq_eco_Sans;Ecofont" w:hAnsi="Times New Roman" w:cs="Times New Roman"/>
          <w:sz w:val="24"/>
          <w:szCs w:val="24"/>
        </w:rPr>
        <w:t>SINFRA</w:t>
      </w:r>
      <w:r w:rsidR="007042F9" w:rsidRPr="00C8694A">
        <w:rPr>
          <w:rFonts w:ascii="Times New Roman" w:hAnsi="Times New Roman" w:cs="Times New Roman"/>
          <w:sz w:val="24"/>
          <w:szCs w:val="24"/>
        </w:rPr>
        <w:t>/UFAL</w:t>
      </w:r>
      <w:r w:rsidR="004F172E" w:rsidRPr="00C8694A">
        <w:rPr>
          <w:rFonts w:ascii="Times New Roman" w:hAnsi="Times New Roman" w:cs="Times New Roman"/>
          <w:sz w:val="24"/>
          <w:szCs w:val="24"/>
        </w:rPr>
        <w:t xml:space="preserve"> esclarece que:</w:t>
      </w:r>
    </w:p>
    <w:p w:rsidR="004F172E" w:rsidRPr="00C8694A" w:rsidRDefault="004F172E" w:rsidP="00D375B3">
      <w:pPr>
        <w:pStyle w:val="PargrafodaLista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64F6" w:rsidRPr="00C8694A" w:rsidRDefault="008C69C7" w:rsidP="00D375B3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sz w:val="24"/>
          <w:szCs w:val="24"/>
        </w:rPr>
        <w:t xml:space="preserve">A deflagração dos serviços de recarga de </w:t>
      </w:r>
      <w:r w:rsidR="00C340B8" w:rsidRPr="00C8694A">
        <w:rPr>
          <w:rFonts w:ascii="Times New Roman" w:hAnsi="Times New Roman" w:cs="Times New Roman"/>
          <w:sz w:val="24"/>
          <w:szCs w:val="24"/>
        </w:rPr>
        <w:t xml:space="preserve">toner e cartuchos de tinta é de inteira responsabilidade da unidade solicitante, através </w:t>
      </w:r>
      <w:r w:rsidR="009F6EFB" w:rsidRPr="009F6EFB">
        <w:rPr>
          <w:rFonts w:ascii="Times New Roman" w:hAnsi="Times New Roman" w:cs="Times New Roman"/>
          <w:b/>
          <w:sz w:val="24"/>
          <w:szCs w:val="24"/>
        </w:rPr>
        <w:t>de requisição n</w:t>
      </w:r>
      <w:r w:rsidR="00C340B8" w:rsidRPr="009F6EFB">
        <w:rPr>
          <w:rFonts w:ascii="Times New Roman" w:hAnsi="Times New Roman" w:cs="Times New Roman"/>
          <w:b/>
          <w:sz w:val="24"/>
          <w:szCs w:val="24"/>
        </w:rPr>
        <w:t>o SIG/SIPAC</w:t>
      </w:r>
      <w:r w:rsidR="004F172E" w:rsidRPr="009F6EFB">
        <w:rPr>
          <w:rFonts w:ascii="Times New Roman" w:hAnsi="Times New Roman" w:cs="Times New Roman"/>
          <w:b/>
          <w:sz w:val="24"/>
          <w:szCs w:val="24"/>
        </w:rPr>
        <w:t>/</w:t>
      </w:r>
      <w:r w:rsidR="004A38BD" w:rsidRPr="009F6EFB">
        <w:rPr>
          <w:rFonts w:ascii="Times New Roman" w:hAnsi="Times New Roman" w:cs="Times New Roman"/>
          <w:b/>
          <w:color w:val="000000"/>
          <w:sz w:val="24"/>
          <w:szCs w:val="24"/>
        </w:rPr>
        <w:t>UFAL</w:t>
      </w:r>
      <w:r w:rsidR="004A38BD" w:rsidRPr="00C8694A">
        <w:rPr>
          <w:rFonts w:ascii="Times New Roman" w:hAnsi="Times New Roman" w:cs="Times New Roman"/>
          <w:color w:val="000000"/>
          <w:sz w:val="24"/>
          <w:szCs w:val="24"/>
        </w:rPr>
        <w:t xml:space="preserve">, com </w:t>
      </w:r>
      <w:r w:rsidR="0019716D" w:rsidRPr="00C8694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B55E4" w:rsidRPr="00C8694A">
        <w:rPr>
          <w:rFonts w:ascii="Times New Roman" w:hAnsi="Times New Roman" w:cs="Times New Roman"/>
          <w:color w:val="000000"/>
          <w:sz w:val="24"/>
          <w:szCs w:val="24"/>
        </w:rPr>
        <w:t>utilização de Registro de Preço</w:t>
      </w:r>
      <w:r w:rsidR="004A38BD" w:rsidRPr="00C8694A">
        <w:rPr>
          <w:rFonts w:ascii="Times New Roman" w:hAnsi="Times New Roman" w:cs="Times New Roman"/>
          <w:color w:val="000000"/>
          <w:sz w:val="24"/>
          <w:szCs w:val="24"/>
        </w:rPr>
        <w:t xml:space="preserve"> Ativo</w:t>
      </w:r>
      <w:r w:rsidR="00A064F6" w:rsidRPr="00C869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38BD" w:rsidRPr="00C8694A" w:rsidRDefault="00A064F6" w:rsidP="00D375B3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sz w:val="24"/>
          <w:szCs w:val="24"/>
        </w:rPr>
        <w:t>O Passo-a-passo para solicitar a recarga deve seguir as orientações constantes no</w:t>
      </w:r>
      <w:r w:rsidR="00C27C94" w:rsidRPr="00C86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C94" w:rsidRPr="00C8694A">
        <w:rPr>
          <w:rFonts w:ascii="Times New Roman" w:hAnsi="Times New Roman" w:cs="Times New Roman"/>
          <w:b/>
          <w:color w:val="000000"/>
          <w:sz w:val="24"/>
          <w:szCs w:val="24"/>
        </w:rPr>
        <w:t>Manual de Políticas e Procedimentos para requisição de compras,</w:t>
      </w:r>
      <w:r w:rsidR="00C8694A" w:rsidRPr="00C8694A">
        <w:rPr>
          <w:rFonts w:ascii="Times New Roman" w:hAnsi="Times New Roman" w:cs="Times New Roman"/>
          <w:color w:val="000000"/>
          <w:sz w:val="24"/>
          <w:szCs w:val="24"/>
        </w:rPr>
        <w:t xml:space="preserve"> disponível no endereço: </w:t>
      </w:r>
      <w:hyperlink r:id="rId6" w:history="1">
        <w:r w:rsidR="00C27C94" w:rsidRPr="00C8694A">
          <w:rPr>
            <w:rStyle w:val="Hyperlink"/>
            <w:rFonts w:ascii="Times New Roman" w:hAnsi="Times New Roman" w:cs="Times New Roman"/>
            <w:sz w:val="24"/>
            <w:szCs w:val="24"/>
          </w:rPr>
          <w:t>http://www.ufal.edu.br/gestaodoconhecimento/compras/comunidade-de-pratica/pratica/manuais</w:t>
        </w:r>
      </w:hyperlink>
    </w:p>
    <w:p w:rsidR="00C8694A" w:rsidRPr="00C8694A" w:rsidRDefault="004A38BD" w:rsidP="00D375B3">
      <w:pPr>
        <w:pStyle w:val="Standard"/>
        <w:numPr>
          <w:ilvl w:val="0"/>
          <w:numId w:val="1"/>
        </w:numPr>
        <w:spacing w:before="120" w:after="120" w:line="360" w:lineRule="auto"/>
        <w:ind w:left="284"/>
        <w:jc w:val="both"/>
        <w:rPr>
          <w:rFonts w:ascii="Times New Roman" w:eastAsiaTheme="minorHAnsi" w:hAnsi="Times New Roman" w:cs="Times New Roman"/>
          <w:color w:val="auto"/>
          <w:kern w:val="0"/>
          <w:lang w:eastAsia="en-US"/>
        </w:rPr>
      </w:pPr>
      <w:r w:rsidRPr="00C8694A">
        <w:rPr>
          <w:rFonts w:ascii="Times New Roman" w:eastAsiaTheme="minorHAnsi" w:hAnsi="Times New Roman" w:cs="Times New Roman"/>
          <w:color w:val="auto"/>
          <w:kern w:val="0"/>
          <w:lang w:eastAsia="en-US"/>
        </w:rPr>
        <w:t xml:space="preserve"> </w:t>
      </w:r>
      <w:r w:rsidRPr="00C8694A">
        <w:rPr>
          <w:rFonts w:ascii="Times New Roman" w:eastAsiaTheme="minorHAnsi" w:hAnsi="Times New Roman" w:cs="Times New Roman"/>
          <w:color w:val="000000"/>
          <w:lang w:eastAsia="en-US"/>
        </w:rPr>
        <w:t xml:space="preserve">Os toners e cartuchos </w:t>
      </w:r>
      <w:r w:rsidR="001026F0">
        <w:rPr>
          <w:rFonts w:ascii="Times New Roman" w:eastAsiaTheme="minorHAnsi" w:hAnsi="Times New Roman" w:cs="Times New Roman"/>
          <w:color w:val="000000"/>
          <w:lang w:eastAsia="en-US"/>
        </w:rPr>
        <w:t>a serem recarregados deverão estar</w:t>
      </w:r>
      <w:r w:rsidRPr="00C8694A">
        <w:rPr>
          <w:rFonts w:ascii="Times New Roman" w:eastAsiaTheme="minorHAnsi" w:hAnsi="Times New Roman" w:cs="Times New Roman"/>
          <w:color w:val="000000"/>
          <w:lang w:eastAsia="en-US"/>
        </w:rPr>
        <w:t xml:space="preserve"> acompanhados </w:t>
      </w:r>
      <w:r w:rsidR="00C8694A" w:rsidRPr="00C8694A">
        <w:rPr>
          <w:rFonts w:ascii="Times New Roman" w:eastAsiaTheme="minorHAnsi" w:hAnsi="Times New Roman" w:cs="Times New Roman"/>
          <w:color w:val="000000"/>
          <w:lang w:eastAsia="en-US"/>
        </w:rPr>
        <w:t>de RECIBO, para efeitos posteriores de pagamento, cujo modelo encontra-se dispon</w:t>
      </w:r>
      <w:r w:rsidR="001026F0">
        <w:rPr>
          <w:rFonts w:ascii="Times New Roman" w:eastAsiaTheme="minorHAnsi" w:hAnsi="Times New Roman" w:cs="Times New Roman"/>
          <w:color w:val="000000"/>
          <w:lang w:eastAsia="en-US"/>
        </w:rPr>
        <w:t>ível no site da UFAL</w:t>
      </w:r>
      <w:r w:rsidR="00C8694A" w:rsidRPr="00C8694A">
        <w:rPr>
          <w:rFonts w:ascii="Times New Roman" w:eastAsiaTheme="minorHAnsi" w:hAnsi="Times New Roman" w:cs="Times New Roman"/>
          <w:color w:val="000000"/>
          <w:lang w:eastAsia="en-US"/>
        </w:rPr>
        <w:t>;</w:t>
      </w:r>
    </w:p>
    <w:p w:rsidR="005B462E" w:rsidRDefault="005B55E4" w:rsidP="00D375B3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sz w:val="24"/>
          <w:szCs w:val="24"/>
        </w:rPr>
        <w:t xml:space="preserve">Para ciência e planejamento das unidades </w:t>
      </w:r>
      <w:r w:rsidR="0019716D" w:rsidRPr="00C8694A">
        <w:rPr>
          <w:rFonts w:ascii="Times New Roman" w:hAnsi="Times New Roman" w:cs="Times New Roman"/>
          <w:sz w:val="24"/>
          <w:szCs w:val="24"/>
        </w:rPr>
        <w:t>solicitantes, a prestação</w:t>
      </w:r>
      <w:r w:rsidR="00ED0629" w:rsidRPr="00C8694A">
        <w:rPr>
          <w:rFonts w:ascii="Times New Roman" w:hAnsi="Times New Roman" w:cs="Times New Roman"/>
          <w:sz w:val="24"/>
          <w:szCs w:val="24"/>
        </w:rPr>
        <w:t xml:space="preserve"> dos serviços</w:t>
      </w:r>
      <w:r w:rsidR="004F172E" w:rsidRPr="00C8694A">
        <w:rPr>
          <w:rFonts w:ascii="Times New Roman" w:hAnsi="Times New Roman" w:cs="Times New Roman"/>
          <w:sz w:val="24"/>
          <w:szCs w:val="24"/>
        </w:rPr>
        <w:t xml:space="preserve"> </w:t>
      </w:r>
      <w:r w:rsidR="00ED0629" w:rsidRPr="00C8694A">
        <w:rPr>
          <w:rFonts w:ascii="Times New Roman" w:hAnsi="Times New Roman" w:cs="Times New Roman"/>
          <w:sz w:val="24"/>
          <w:szCs w:val="24"/>
        </w:rPr>
        <w:t xml:space="preserve">especificados </w:t>
      </w:r>
      <w:r w:rsidR="004F172E" w:rsidRPr="00C8694A">
        <w:rPr>
          <w:rFonts w:ascii="Times New Roman" w:hAnsi="Times New Roman" w:cs="Times New Roman"/>
          <w:sz w:val="24"/>
          <w:szCs w:val="24"/>
        </w:rPr>
        <w:t>se</w:t>
      </w:r>
      <w:r w:rsidR="007F4EEE" w:rsidRPr="00C8694A">
        <w:rPr>
          <w:rFonts w:ascii="Times New Roman" w:hAnsi="Times New Roman" w:cs="Times New Roman"/>
          <w:sz w:val="24"/>
          <w:szCs w:val="24"/>
        </w:rPr>
        <w:t>rá processada uma vez</w:t>
      </w:r>
      <w:r w:rsidR="004F172E" w:rsidRPr="00C8694A">
        <w:rPr>
          <w:rFonts w:ascii="Times New Roman" w:hAnsi="Times New Roman" w:cs="Times New Roman"/>
          <w:sz w:val="24"/>
          <w:szCs w:val="24"/>
        </w:rPr>
        <w:t xml:space="preserve"> ao mês, obedecendo ao </w:t>
      </w:r>
      <w:r w:rsidR="006E2463">
        <w:rPr>
          <w:rFonts w:ascii="Times New Roman" w:hAnsi="Times New Roman" w:cs="Times New Roman"/>
          <w:sz w:val="24"/>
          <w:szCs w:val="24"/>
        </w:rPr>
        <w:t>seguinte:</w:t>
      </w:r>
    </w:p>
    <w:p w:rsidR="006E2463" w:rsidRPr="00E936D2" w:rsidRDefault="00E91B74" w:rsidP="0015528B">
      <w:pPr>
        <w:pStyle w:val="PargrafodaLista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63" w:rsidRPr="00E936D2">
        <w:rPr>
          <w:rFonts w:ascii="Times New Roman" w:hAnsi="Times New Roman" w:cs="Times New Roman"/>
          <w:sz w:val="24"/>
          <w:szCs w:val="24"/>
        </w:rPr>
        <w:t xml:space="preserve">Data limite para a </w:t>
      </w:r>
      <w:r w:rsidR="006E2463" w:rsidRPr="009F6EFB">
        <w:rPr>
          <w:rFonts w:ascii="Times New Roman" w:hAnsi="Times New Roman" w:cs="Times New Roman"/>
          <w:b/>
          <w:sz w:val="24"/>
          <w:szCs w:val="24"/>
        </w:rPr>
        <w:t xml:space="preserve">requisição </w:t>
      </w:r>
      <w:r w:rsidR="006E2463" w:rsidRPr="00E936D2">
        <w:rPr>
          <w:rFonts w:ascii="Times New Roman" w:hAnsi="Times New Roman" w:cs="Times New Roman"/>
          <w:sz w:val="24"/>
          <w:szCs w:val="24"/>
        </w:rPr>
        <w:t xml:space="preserve">será </w:t>
      </w:r>
      <w:r w:rsidR="006E2463" w:rsidRPr="009F6EFB">
        <w:rPr>
          <w:rFonts w:ascii="Times New Roman" w:hAnsi="Times New Roman" w:cs="Times New Roman"/>
          <w:b/>
          <w:sz w:val="24"/>
          <w:szCs w:val="24"/>
        </w:rPr>
        <w:t>até a primeira sexta-feira de cada mês</w:t>
      </w:r>
      <w:r w:rsidR="006E2463" w:rsidRPr="00E936D2">
        <w:rPr>
          <w:rFonts w:ascii="Times New Roman" w:hAnsi="Times New Roman" w:cs="Times New Roman"/>
          <w:sz w:val="24"/>
          <w:szCs w:val="24"/>
        </w:rPr>
        <w:t>;</w:t>
      </w:r>
    </w:p>
    <w:p w:rsidR="006E2463" w:rsidRPr="00E936D2" w:rsidRDefault="00E91B74" w:rsidP="0015528B">
      <w:pPr>
        <w:pStyle w:val="PargrafodaLista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63" w:rsidRPr="00E936D2">
        <w:rPr>
          <w:rFonts w:ascii="Times New Roman" w:hAnsi="Times New Roman" w:cs="Times New Roman"/>
          <w:sz w:val="24"/>
          <w:szCs w:val="24"/>
        </w:rPr>
        <w:t>Data de</w:t>
      </w:r>
      <w:r w:rsidR="006E2463" w:rsidRPr="009F6EFB">
        <w:rPr>
          <w:rFonts w:ascii="Times New Roman" w:hAnsi="Times New Roman" w:cs="Times New Roman"/>
          <w:b/>
          <w:sz w:val="24"/>
          <w:szCs w:val="24"/>
        </w:rPr>
        <w:t xml:space="preserve"> recolhimento</w:t>
      </w:r>
      <w:r w:rsidR="006E2463" w:rsidRPr="00E936D2">
        <w:rPr>
          <w:rFonts w:ascii="Times New Roman" w:hAnsi="Times New Roman" w:cs="Times New Roman"/>
          <w:sz w:val="24"/>
          <w:szCs w:val="24"/>
        </w:rPr>
        <w:t xml:space="preserve"> de toner para recarga será </w:t>
      </w:r>
      <w:r w:rsidR="006E2463" w:rsidRPr="009F6EFB">
        <w:rPr>
          <w:rFonts w:ascii="Times New Roman" w:hAnsi="Times New Roman" w:cs="Times New Roman"/>
          <w:b/>
          <w:sz w:val="24"/>
          <w:szCs w:val="24"/>
        </w:rPr>
        <w:t>na segunda sexta-feira de cada mês</w:t>
      </w:r>
      <w:r w:rsidR="006E2463" w:rsidRPr="00E936D2">
        <w:rPr>
          <w:rFonts w:ascii="Times New Roman" w:hAnsi="Times New Roman" w:cs="Times New Roman"/>
          <w:sz w:val="24"/>
          <w:szCs w:val="24"/>
        </w:rPr>
        <w:t>;</w:t>
      </w:r>
    </w:p>
    <w:p w:rsidR="006E2463" w:rsidRDefault="00E91B74" w:rsidP="0015528B">
      <w:pPr>
        <w:pStyle w:val="PargrafodaLista"/>
        <w:numPr>
          <w:ilvl w:val="1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463" w:rsidRPr="00E936D2">
        <w:rPr>
          <w:rFonts w:ascii="Times New Roman" w:hAnsi="Times New Roman" w:cs="Times New Roman"/>
          <w:sz w:val="24"/>
          <w:szCs w:val="24"/>
        </w:rPr>
        <w:t xml:space="preserve">Data de </w:t>
      </w:r>
      <w:r w:rsidR="006E2463" w:rsidRPr="009F6EFB">
        <w:rPr>
          <w:rFonts w:ascii="Times New Roman" w:hAnsi="Times New Roman" w:cs="Times New Roman"/>
          <w:b/>
          <w:sz w:val="24"/>
          <w:szCs w:val="24"/>
        </w:rPr>
        <w:t xml:space="preserve">entrega </w:t>
      </w:r>
      <w:r w:rsidR="006E2463" w:rsidRPr="00E936D2">
        <w:rPr>
          <w:rFonts w:ascii="Times New Roman" w:hAnsi="Times New Roman" w:cs="Times New Roman"/>
          <w:sz w:val="24"/>
          <w:szCs w:val="24"/>
        </w:rPr>
        <w:t xml:space="preserve">de toner será </w:t>
      </w:r>
      <w:r w:rsidR="006E2463" w:rsidRPr="009F6EFB">
        <w:rPr>
          <w:rFonts w:ascii="Times New Roman" w:hAnsi="Times New Roman" w:cs="Times New Roman"/>
          <w:b/>
          <w:sz w:val="24"/>
          <w:szCs w:val="24"/>
        </w:rPr>
        <w:t>a partir da terceira sexta-feira do mês</w:t>
      </w:r>
      <w:r w:rsidR="006E2463" w:rsidRPr="00E936D2">
        <w:rPr>
          <w:rFonts w:ascii="Times New Roman" w:hAnsi="Times New Roman" w:cs="Times New Roman"/>
          <w:sz w:val="24"/>
          <w:szCs w:val="24"/>
        </w:rPr>
        <w:t>.</w:t>
      </w:r>
    </w:p>
    <w:p w:rsidR="00E91B74" w:rsidRPr="00E936D2" w:rsidRDefault="00E91B74" w:rsidP="00D375B3">
      <w:pPr>
        <w:pStyle w:val="PargrafodaLista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E936D2" w:rsidRPr="00E936D2" w:rsidRDefault="00B35CAE" w:rsidP="00D375B3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6D2">
        <w:rPr>
          <w:rFonts w:ascii="Times New Roman" w:hAnsi="Times New Roman" w:cs="Times New Roman"/>
          <w:sz w:val="24"/>
          <w:szCs w:val="24"/>
        </w:rPr>
        <w:t xml:space="preserve">A unidade deverá estar atenta ao calendário de recarga para não perder o prazo, porquanto </w:t>
      </w:r>
      <w:r w:rsidRPr="00E91B74">
        <w:rPr>
          <w:rFonts w:ascii="Times New Roman" w:hAnsi="Times New Roman" w:cs="Times New Roman"/>
          <w:b/>
          <w:sz w:val="24"/>
          <w:szCs w:val="24"/>
        </w:rPr>
        <w:t>não será permitida a prestação do referido serviço fora do prazo fixado;</w:t>
      </w:r>
    </w:p>
    <w:p w:rsidR="00E936D2" w:rsidRPr="00E936D2" w:rsidRDefault="00E936D2" w:rsidP="00D375B3">
      <w:pPr>
        <w:pStyle w:val="PargrafodaLista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E4" w:rsidRPr="00E91B74" w:rsidRDefault="00E925ED" w:rsidP="00D375B3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00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serviço somente será executado quando houver </w:t>
      </w:r>
      <w:bookmarkStart w:id="0" w:name="_GoBack"/>
      <w:bookmarkEnd w:id="0"/>
      <w:r w:rsidR="004002F4">
        <w:rPr>
          <w:rFonts w:ascii="Times New Roman" w:hAnsi="Times New Roman" w:cs="Times New Roman"/>
          <w:b/>
          <w:color w:val="000000"/>
          <w:sz w:val="24"/>
          <w:szCs w:val="24"/>
        </w:rPr>
        <w:t>a emissão de empenho para o fornecedor.</w:t>
      </w:r>
    </w:p>
    <w:p w:rsidR="00E936D2" w:rsidRPr="00E936D2" w:rsidRDefault="00E936D2" w:rsidP="00D375B3">
      <w:pPr>
        <w:pStyle w:val="PargrafodaLista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5E4" w:rsidRPr="00E936D2" w:rsidRDefault="00FA4AD7" w:rsidP="00D375B3">
      <w:pPr>
        <w:pStyle w:val="PargrafodaLista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D2">
        <w:rPr>
          <w:rFonts w:ascii="Times New Roman" w:hAnsi="Times New Roman" w:cs="Times New Roman"/>
          <w:color w:val="000000"/>
          <w:sz w:val="24"/>
          <w:szCs w:val="24"/>
        </w:rPr>
        <w:t>Fica estabelecido o horário d</w:t>
      </w:r>
      <w:r w:rsidR="00355ECC" w:rsidRPr="00E936D2">
        <w:rPr>
          <w:rFonts w:ascii="Times New Roman" w:hAnsi="Times New Roman" w:cs="Times New Roman"/>
          <w:color w:val="000000"/>
          <w:sz w:val="24"/>
          <w:szCs w:val="24"/>
        </w:rPr>
        <w:t>as 8:00h à</w:t>
      </w:r>
      <w:r w:rsidR="009A015D" w:rsidRPr="00E936D2">
        <w:rPr>
          <w:rFonts w:ascii="Times New Roman" w:hAnsi="Times New Roman" w:cs="Times New Roman"/>
          <w:color w:val="000000"/>
          <w:sz w:val="24"/>
          <w:szCs w:val="24"/>
        </w:rPr>
        <w:t>s 12:00h e das 13:00h à</w:t>
      </w:r>
      <w:r w:rsidRPr="00E936D2">
        <w:rPr>
          <w:rFonts w:ascii="Times New Roman" w:hAnsi="Times New Roman" w:cs="Times New Roman"/>
          <w:color w:val="000000"/>
          <w:sz w:val="24"/>
          <w:szCs w:val="24"/>
        </w:rPr>
        <w:t>s 18</w:t>
      </w:r>
      <w:r w:rsidR="009A015D" w:rsidRPr="00E936D2">
        <w:rPr>
          <w:rFonts w:ascii="Times New Roman" w:hAnsi="Times New Roman" w:cs="Times New Roman"/>
          <w:color w:val="000000"/>
          <w:sz w:val="24"/>
          <w:szCs w:val="24"/>
        </w:rPr>
        <w:t>:00 para a execução do serviço de coleta e</w:t>
      </w:r>
      <w:r w:rsidRPr="00E936D2">
        <w:rPr>
          <w:rFonts w:ascii="Times New Roman" w:hAnsi="Times New Roman" w:cs="Times New Roman"/>
          <w:color w:val="000000"/>
          <w:sz w:val="24"/>
          <w:szCs w:val="24"/>
        </w:rPr>
        <w:t xml:space="preserve"> entrega de </w:t>
      </w:r>
      <w:r w:rsidRPr="00E936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toners</w:t>
      </w:r>
      <w:r w:rsidR="009A015D" w:rsidRPr="00E936D2">
        <w:rPr>
          <w:rFonts w:ascii="Times New Roman" w:hAnsi="Times New Roman" w:cs="Times New Roman"/>
          <w:color w:val="000000"/>
          <w:sz w:val="24"/>
          <w:szCs w:val="24"/>
        </w:rPr>
        <w:t xml:space="preserve"> e cartuchos;</w:t>
      </w:r>
    </w:p>
    <w:p w:rsidR="006E0A05" w:rsidRPr="00E936D2" w:rsidRDefault="006E0A05" w:rsidP="00D375B3">
      <w:pPr>
        <w:pStyle w:val="Rodap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936D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Após a prestação do serviço, a unidade </w:t>
      </w:r>
      <w:r w:rsidR="00126830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deverá realizar o ateste da nota fiscal e elaborar</w:t>
      </w:r>
      <w:r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o processo de pagamen</w:t>
      </w:r>
      <w:r w:rsidR="00B35CAE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to no </w:t>
      </w:r>
      <w:proofErr w:type="spellStart"/>
      <w:r w:rsidR="00B35CAE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Sipac</w:t>
      </w:r>
      <w:proofErr w:type="spellEnd"/>
      <w:r w:rsidR="00B35CAE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, encaminha</w:t>
      </w:r>
      <w:r w:rsidR="00F44837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n</w:t>
      </w:r>
      <w:r w:rsidR="00B35CAE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do ao DCF</w:t>
      </w:r>
      <w:r w:rsidR="00B35CAE" w:rsidRPr="00E91B7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E936D2" w:rsidRPr="00E936D2" w:rsidRDefault="00E936D2" w:rsidP="00D375B3">
      <w:pPr>
        <w:pStyle w:val="Rodap"/>
        <w:ind w:left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936D2" w:rsidRPr="00E936D2" w:rsidRDefault="00E936D2" w:rsidP="00D375B3">
      <w:pPr>
        <w:pStyle w:val="Rodap"/>
        <w:numPr>
          <w:ilvl w:val="0"/>
          <w:numId w:val="1"/>
        </w:numPr>
        <w:spacing w:line="360" w:lineRule="auto"/>
        <w:ind w:left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936D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Farão jus aos serviços de recarga de toner e cartuchos, </w:t>
      </w:r>
      <w:r w:rsidR="00E91B74"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somente </w:t>
      </w:r>
      <w:r w:rsidRPr="00E91B7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as unidades que tiverem orçamento disponível no seu centro de custo</w:t>
      </w:r>
      <w:r w:rsidRPr="00E936D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6E0A05" w:rsidRPr="00E936D2" w:rsidRDefault="006E0A05" w:rsidP="00AB57FF">
      <w:pPr>
        <w:pStyle w:val="PargrafodaLista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E5AF2" w:rsidRPr="00C8694A" w:rsidRDefault="005B55E4" w:rsidP="00AB57FF">
      <w:pPr>
        <w:pStyle w:val="PargrafodaLista"/>
        <w:spacing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sz w:val="24"/>
          <w:szCs w:val="24"/>
        </w:rPr>
        <w:t>Isto</w:t>
      </w:r>
      <w:r w:rsidR="00046040" w:rsidRPr="00C8694A">
        <w:rPr>
          <w:rFonts w:ascii="Times New Roman" w:hAnsi="Times New Roman" w:cs="Times New Roman"/>
          <w:sz w:val="24"/>
          <w:szCs w:val="24"/>
        </w:rPr>
        <w:t xml:space="preserve"> posto, impende ressaltar</w:t>
      </w:r>
      <w:r w:rsidRPr="00C8694A">
        <w:rPr>
          <w:rFonts w:ascii="Times New Roman" w:hAnsi="Times New Roman" w:cs="Times New Roman"/>
          <w:sz w:val="24"/>
          <w:szCs w:val="24"/>
        </w:rPr>
        <w:t xml:space="preserve"> que </w:t>
      </w:r>
      <w:r w:rsidR="006E5AF2" w:rsidRPr="00C8694A">
        <w:rPr>
          <w:rFonts w:ascii="Times New Roman" w:hAnsi="Times New Roman" w:cs="Times New Roman"/>
          <w:sz w:val="24"/>
          <w:szCs w:val="24"/>
        </w:rPr>
        <w:t>cada unidade solicitante deve planejar-se</w:t>
      </w:r>
      <w:r w:rsidR="00046040" w:rsidRPr="00C8694A">
        <w:rPr>
          <w:rFonts w:ascii="Times New Roman" w:hAnsi="Times New Roman" w:cs="Times New Roman"/>
          <w:sz w:val="24"/>
          <w:szCs w:val="24"/>
        </w:rPr>
        <w:t xml:space="preserve"> para solicitar os serviços</w:t>
      </w:r>
      <w:r w:rsidR="0019716D" w:rsidRPr="00C8694A">
        <w:rPr>
          <w:rFonts w:ascii="Times New Roman" w:hAnsi="Times New Roman" w:cs="Times New Roman"/>
          <w:sz w:val="24"/>
          <w:szCs w:val="24"/>
        </w:rPr>
        <w:t xml:space="preserve"> já</w:t>
      </w:r>
      <w:r w:rsidR="00046040" w:rsidRPr="00C8694A">
        <w:rPr>
          <w:rFonts w:ascii="Times New Roman" w:hAnsi="Times New Roman" w:cs="Times New Roman"/>
          <w:sz w:val="24"/>
          <w:szCs w:val="24"/>
        </w:rPr>
        <w:t xml:space="preserve"> pontuados</w:t>
      </w:r>
      <w:r w:rsidR="006E5AF2" w:rsidRPr="00C8694A">
        <w:rPr>
          <w:rFonts w:ascii="Times New Roman" w:hAnsi="Times New Roman" w:cs="Times New Roman"/>
          <w:sz w:val="24"/>
          <w:szCs w:val="24"/>
        </w:rPr>
        <w:t>, prevenindo-se</w:t>
      </w:r>
      <w:r w:rsidR="00046040" w:rsidRPr="00C8694A">
        <w:rPr>
          <w:rFonts w:ascii="Times New Roman" w:hAnsi="Times New Roman" w:cs="Times New Roman"/>
          <w:sz w:val="24"/>
          <w:szCs w:val="24"/>
        </w:rPr>
        <w:t>, assim,</w:t>
      </w:r>
      <w:r w:rsidR="006E5AF2" w:rsidRPr="00C8694A">
        <w:rPr>
          <w:rFonts w:ascii="Times New Roman" w:hAnsi="Times New Roman" w:cs="Times New Roman"/>
          <w:sz w:val="24"/>
          <w:szCs w:val="24"/>
        </w:rPr>
        <w:t xml:space="preserve"> </w:t>
      </w:r>
      <w:r w:rsidR="00FA4AD7" w:rsidRPr="00C8694A">
        <w:rPr>
          <w:rFonts w:ascii="Times New Roman" w:hAnsi="Times New Roman" w:cs="Times New Roman"/>
          <w:sz w:val="24"/>
          <w:szCs w:val="24"/>
        </w:rPr>
        <w:t>da</w:t>
      </w:r>
      <w:r w:rsidR="006E5AF2" w:rsidRPr="00C8694A">
        <w:rPr>
          <w:rFonts w:ascii="Times New Roman" w:hAnsi="Times New Roman" w:cs="Times New Roman"/>
          <w:sz w:val="24"/>
          <w:szCs w:val="24"/>
        </w:rPr>
        <w:t xml:space="preserve"> escassez d</w:t>
      </w:r>
      <w:r w:rsidR="00FA4AD7" w:rsidRPr="00C8694A">
        <w:rPr>
          <w:rFonts w:ascii="Times New Roman" w:hAnsi="Times New Roman" w:cs="Times New Roman"/>
          <w:sz w:val="24"/>
          <w:szCs w:val="24"/>
        </w:rPr>
        <w:t>e toner e cartucho de tinta</w:t>
      </w:r>
      <w:r w:rsidR="009A015D" w:rsidRPr="00C8694A">
        <w:rPr>
          <w:rFonts w:ascii="Times New Roman" w:hAnsi="Times New Roman" w:cs="Times New Roman"/>
          <w:sz w:val="24"/>
          <w:szCs w:val="24"/>
        </w:rPr>
        <w:t xml:space="preserve"> em seu ambiente laboral</w:t>
      </w:r>
      <w:r w:rsidR="00FB00BE" w:rsidRPr="00C8694A">
        <w:rPr>
          <w:rFonts w:ascii="Times New Roman" w:hAnsi="Times New Roman" w:cs="Times New Roman"/>
          <w:sz w:val="24"/>
          <w:szCs w:val="24"/>
        </w:rPr>
        <w:t>.</w:t>
      </w:r>
    </w:p>
    <w:p w:rsidR="00FB00BE" w:rsidRPr="00833029" w:rsidRDefault="00CD6372" w:rsidP="00AB57FF">
      <w:pPr>
        <w:pStyle w:val="PargrafodaLista"/>
        <w:spacing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694A">
        <w:rPr>
          <w:rFonts w:ascii="Times New Roman" w:hAnsi="Times New Roman" w:cs="Times New Roman"/>
          <w:sz w:val="24"/>
          <w:szCs w:val="24"/>
        </w:rPr>
        <w:t xml:space="preserve">Para dirimir eventuais dúvidas, as unidades poderão entrar em contato com a Gerência de Serviços Gerais – GSG/SINFRA, pelos telefones 3214-1020/1195, ou pelo e-mail </w:t>
      </w:r>
      <w:hyperlink r:id="rId7" w:history="1">
        <w:r w:rsidRPr="00C8694A">
          <w:rPr>
            <w:rStyle w:val="Hyperlink"/>
            <w:rFonts w:ascii="Times New Roman" w:hAnsi="Times New Roman" w:cs="Times New Roman"/>
            <w:sz w:val="24"/>
            <w:szCs w:val="24"/>
          </w:rPr>
          <w:t>gsg@sinfra.ufal.br</w:t>
        </w:r>
      </w:hyperlink>
      <w:r w:rsidRPr="00C8694A">
        <w:rPr>
          <w:rFonts w:ascii="Times New Roman" w:hAnsi="Times New Roman" w:cs="Times New Roman"/>
          <w:sz w:val="24"/>
          <w:szCs w:val="24"/>
        </w:rPr>
        <w:t>.</w:t>
      </w:r>
    </w:p>
    <w:sectPr w:rsidR="00FB00BE" w:rsidRPr="00833029" w:rsidSect="00D375B3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charset w:val="00"/>
    <w:family w:val="roman"/>
    <w:pitch w:val="variable"/>
  </w:font>
  <w:font w:name="Ecofont_Spranq_eco_Sans;Eco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12A"/>
    <w:multiLevelType w:val="multilevel"/>
    <w:tmpl w:val="7BCCA6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AB2BA3"/>
    <w:multiLevelType w:val="multilevel"/>
    <w:tmpl w:val="9D30AAF8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7A17D86"/>
    <w:multiLevelType w:val="hybridMultilevel"/>
    <w:tmpl w:val="C4CE9342"/>
    <w:lvl w:ilvl="0" w:tplc="3506B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C7"/>
    <w:rsid w:val="00046040"/>
    <w:rsid w:val="001026F0"/>
    <w:rsid w:val="00126830"/>
    <w:rsid w:val="0015528B"/>
    <w:rsid w:val="00181F12"/>
    <w:rsid w:val="0019716D"/>
    <w:rsid w:val="0025501C"/>
    <w:rsid w:val="002778D2"/>
    <w:rsid w:val="002F0906"/>
    <w:rsid w:val="00355ECC"/>
    <w:rsid w:val="00357138"/>
    <w:rsid w:val="004002F4"/>
    <w:rsid w:val="0047779D"/>
    <w:rsid w:val="004A38BD"/>
    <w:rsid w:val="004D64A9"/>
    <w:rsid w:val="004F172E"/>
    <w:rsid w:val="00544899"/>
    <w:rsid w:val="005B462E"/>
    <w:rsid w:val="005B55E4"/>
    <w:rsid w:val="006D105B"/>
    <w:rsid w:val="006E0A05"/>
    <w:rsid w:val="006E2463"/>
    <w:rsid w:val="006E5AF2"/>
    <w:rsid w:val="006F4F48"/>
    <w:rsid w:val="007042F9"/>
    <w:rsid w:val="00756270"/>
    <w:rsid w:val="007F4EEE"/>
    <w:rsid w:val="008135FF"/>
    <w:rsid w:val="00833029"/>
    <w:rsid w:val="008630D3"/>
    <w:rsid w:val="008C69C7"/>
    <w:rsid w:val="00931829"/>
    <w:rsid w:val="009A015D"/>
    <w:rsid w:val="009F6EFB"/>
    <w:rsid w:val="00A064F6"/>
    <w:rsid w:val="00AB57FF"/>
    <w:rsid w:val="00B279AF"/>
    <w:rsid w:val="00B35CAE"/>
    <w:rsid w:val="00BB5BCD"/>
    <w:rsid w:val="00C27C94"/>
    <w:rsid w:val="00C340B8"/>
    <w:rsid w:val="00C6247E"/>
    <w:rsid w:val="00C8694A"/>
    <w:rsid w:val="00CC4D80"/>
    <w:rsid w:val="00CD6372"/>
    <w:rsid w:val="00CD6EA9"/>
    <w:rsid w:val="00D375B3"/>
    <w:rsid w:val="00D6448A"/>
    <w:rsid w:val="00E44814"/>
    <w:rsid w:val="00E750C5"/>
    <w:rsid w:val="00E91B74"/>
    <w:rsid w:val="00E925ED"/>
    <w:rsid w:val="00E936D2"/>
    <w:rsid w:val="00ED0629"/>
    <w:rsid w:val="00F44837"/>
    <w:rsid w:val="00F543CF"/>
    <w:rsid w:val="00FA4AD7"/>
    <w:rsid w:val="00FB00BE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3913C-4BB9-4A8A-99A3-01FA044C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B8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40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C340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340B8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Standard">
    <w:name w:val="Standard"/>
    <w:rsid w:val="004A38BD"/>
    <w:pPr>
      <w:suppressAutoHyphens/>
      <w:autoSpaceDN w:val="0"/>
      <w:spacing w:after="0" w:line="240" w:lineRule="auto"/>
      <w:textAlignment w:val="baseline"/>
    </w:pPr>
    <w:rPr>
      <w:rFonts w:ascii="Ecofont_Spranq_eco_Sans" w:eastAsia="Times New Roman" w:hAnsi="Ecofont_Spranq_eco_Sans" w:cs="Tahoma"/>
      <w:color w:val="00000A"/>
      <w:kern w:val="3"/>
      <w:sz w:val="24"/>
      <w:szCs w:val="24"/>
      <w:lang w:eastAsia="pt-BR"/>
    </w:rPr>
  </w:style>
  <w:style w:type="numbering" w:customStyle="1" w:styleId="Semlista1">
    <w:name w:val="Sem lista1"/>
    <w:basedOn w:val="Semlista"/>
    <w:rsid w:val="00FA4AD7"/>
    <w:pPr>
      <w:numPr>
        <w:numId w:val="2"/>
      </w:numPr>
    </w:pPr>
  </w:style>
  <w:style w:type="character" w:styleId="Hyperlink">
    <w:name w:val="Hyperlink"/>
    <w:basedOn w:val="Fontepargpadro"/>
    <w:uiPriority w:val="99"/>
    <w:unhideWhenUsed/>
    <w:rsid w:val="00CD6372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E0A05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E0A0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7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@sinfra.ufal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al.edu.br/gestaodoconhecimento/compras/comunidade-de-pratica/pratica/manua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SINFRA</dc:creator>
  <cp:keywords/>
  <dc:description/>
  <cp:lastModifiedBy>SINFRA</cp:lastModifiedBy>
  <cp:revision>25</cp:revision>
  <cp:lastPrinted>2015-05-18T12:44:00Z</cp:lastPrinted>
  <dcterms:created xsi:type="dcterms:W3CDTF">2015-03-30T11:30:00Z</dcterms:created>
  <dcterms:modified xsi:type="dcterms:W3CDTF">2015-05-18T15:00:00Z</dcterms:modified>
</cp:coreProperties>
</file>